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CD" w:rsidRDefault="00ED56CD" w:rsidP="00ED56CD">
      <w:pPr>
        <w:pStyle w:val="NoSpacing"/>
        <w:jc w:val="center"/>
        <w:rPr>
          <w:b/>
        </w:rPr>
      </w:pPr>
      <w:r w:rsidRPr="00ED56CD">
        <w:rPr>
          <w:b/>
        </w:rPr>
        <w:t>Agenda Regular Meeting</w:t>
      </w:r>
    </w:p>
    <w:p w:rsidR="00ED56CD" w:rsidRDefault="00ED56CD" w:rsidP="00ED56CD">
      <w:pPr>
        <w:pStyle w:val="NoSpacing"/>
        <w:jc w:val="center"/>
        <w:rPr>
          <w:b/>
        </w:rPr>
      </w:pPr>
      <w:r>
        <w:rPr>
          <w:b/>
        </w:rPr>
        <w:t>Millen City Council</w:t>
      </w:r>
    </w:p>
    <w:p w:rsidR="00ED56CD" w:rsidRDefault="00ED56CD" w:rsidP="00ED56CD">
      <w:pPr>
        <w:pStyle w:val="NoSpacing"/>
        <w:jc w:val="center"/>
        <w:rPr>
          <w:b/>
        </w:rPr>
      </w:pPr>
      <w:r>
        <w:rPr>
          <w:b/>
        </w:rPr>
        <w:t>June 6, 2017</w:t>
      </w:r>
    </w:p>
    <w:p w:rsidR="00ED56CD" w:rsidRDefault="00ED56CD" w:rsidP="00ED56CD">
      <w:pPr>
        <w:pStyle w:val="NoSpacing"/>
      </w:pPr>
    </w:p>
    <w:p w:rsidR="00ED56CD" w:rsidRDefault="00ED56CD" w:rsidP="00ED56CD">
      <w:pPr>
        <w:pStyle w:val="NoSpacing"/>
      </w:pPr>
      <w:r>
        <w:t>1. Call to Order</w:t>
      </w:r>
    </w:p>
    <w:p w:rsidR="00ED56CD" w:rsidRDefault="00ED56CD" w:rsidP="00ED56CD">
      <w:pPr>
        <w:pStyle w:val="NoSpacing"/>
      </w:pPr>
    </w:p>
    <w:p w:rsidR="00ED56CD" w:rsidRDefault="00ED56CD" w:rsidP="00ED56CD">
      <w:pPr>
        <w:pStyle w:val="NoSpacing"/>
      </w:pPr>
      <w:r>
        <w:t>2. Invocation</w:t>
      </w:r>
    </w:p>
    <w:p w:rsidR="00ED56CD" w:rsidRDefault="00ED56CD" w:rsidP="00ED56CD">
      <w:pPr>
        <w:pStyle w:val="NoSpacing"/>
      </w:pPr>
    </w:p>
    <w:p w:rsidR="00ED56CD" w:rsidRDefault="00ED56CD" w:rsidP="00ED56CD">
      <w:pPr>
        <w:pStyle w:val="NoSpacing"/>
      </w:pPr>
      <w:r>
        <w:t>3. Consent Agenda</w:t>
      </w:r>
    </w:p>
    <w:p w:rsidR="00ED56CD" w:rsidRDefault="00ED56CD" w:rsidP="00ED56CD">
      <w:pPr>
        <w:pStyle w:val="NoSpacing"/>
      </w:pPr>
      <w:r>
        <w:t xml:space="preserve">    Approval of May 2, 2017 Regular Meeting Minutes </w:t>
      </w:r>
    </w:p>
    <w:p w:rsidR="00ED56CD" w:rsidRDefault="00ED56CD" w:rsidP="00ED56CD">
      <w:pPr>
        <w:pStyle w:val="NoSpacing"/>
      </w:pPr>
      <w:r>
        <w:t xml:space="preserve">    Approval of May 2, 2017 Executive Session Minutes</w:t>
      </w:r>
    </w:p>
    <w:p w:rsidR="00ED56CD" w:rsidRDefault="00ED56CD" w:rsidP="00ED56CD">
      <w:pPr>
        <w:pStyle w:val="NoSpacing"/>
      </w:pPr>
      <w:r>
        <w:t xml:space="preserve">    Approval of May 16, 2017 Call Meeting Minutes</w:t>
      </w:r>
    </w:p>
    <w:p w:rsidR="00ED56CD" w:rsidRDefault="00ED56CD" w:rsidP="00ED56CD">
      <w:pPr>
        <w:pStyle w:val="NoSpacing"/>
      </w:pPr>
    </w:p>
    <w:p w:rsidR="00ED56CD" w:rsidRDefault="00ED56CD" w:rsidP="00ED56CD">
      <w:pPr>
        <w:pStyle w:val="NoSpacing"/>
      </w:pPr>
      <w:r>
        <w:t xml:space="preserve">4.  Vote </w:t>
      </w:r>
      <w:r w:rsidR="00476C74">
        <w:t xml:space="preserve">to approve </w:t>
      </w:r>
      <w:r w:rsidR="002376CD">
        <w:t xml:space="preserve">Called Meeting on </w:t>
      </w:r>
      <w:r w:rsidR="00476C74">
        <w:t>June 20, 2017 for Public Hearing and adoption of 2017-2018 Budget.</w:t>
      </w:r>
    </w:p>
    <w:p w:rsidR="00476C74" w:rsidRDefault="00476C74" w:rsidP="00ED56CD">
      <w:pPr>
        <w:pStyle w:val="NoSpacing"/>
      </w:pPr>
    </w:p>
    <w:p w:rsidR="00476C74" w:rsidRDefault="00476C74" w:rsidP="00ED56CD">
      <w:pPr>
        <w:pStyle w:val="NoSpacing"/>
      </w:pPr>
      <w:r>
        <w:t>5. Approve recommendation to Contract with Carter Watkins Associates Architects, Inc. for the final design and management of the City’s FY2017 RDF project, if funded. This selection is contingent upon review and approval of the City’s Sole Source Request by the Georgia Department of Community Affairs.</w:t>
      </w:r>
    </w:p>
    <w:p w:rsidR="00476C74" w:rsidRDefault="00476C74" w:rsidP="00ED56CD">
      <w:pPr>
        <w:pStyle w:val="NoSpacing"/>
      </w:pPr>
    </w:p>
    <w:p w:rsidR="00476C74" w:rsidRDefault="00476C74" w:rsidP="00ED56CD">
      <w:pPr>
        <w:pStyle w:val="NoSpacing"/>
      </w:pPr>
      <w:r>
        <w:t>6. Approve recommendation to Contract with Allen-Smith Consulting for grant administration of the City’s FY2017 RDF project, if funded.</w:t>
      </w:r>
    </w:p>
    <w:p w:rsidR="00476C74" w:rsidRDefault="00476C74" w:rsidP="00ED56CD">
      <w:pPr>
        <w:pStyle w:val="NoSpacing"/>
      </w:pPr>
    </w:p>
    <w:p w:rsidR="00686271" w:rsidRDefault="00686271" w:rsidP="00ED56CD">
      <w:pPr>
        <w:pStyle w:val="NoSpacing"/>
      </w:pPr>
      <w:r>
        <w:t>7.</w:t>
      </w:r>
      <w:r w:rsidR="003541B9">
        <w:t xml:space="preserve"> </w:t>
      </w:r>
      <w:r w:rsidR="000B68F1">
        <w:t xml:space="preserve"> Review and Discuss City Ordinance 10-28</w:t>
      </w:r>
      <w:r w:rsidR="00AC7A0E">
        <w:t xml:space="preserve"> - </w:t>
      </w:r>
      <w:r w:rsidR="000B68F1">
        <w:t>Regulation of tractor-trailer rigs.</w:t>
      </w:r>
    </w:p>
    <w:p w:rsidR="000B68F1" w:rsidRDefault="000B68F1" w:rsidP="00ED56CD">
      <w:pPr>
        <w:pStyle w:val="NoSpacing"/>
      </w:pPr>
    </w:p>
    <w:p w:rsidR="000B68F1" w:rsidRDefault="000B68F1" w:rsidP="00ED56CD">
      <w:pPr>
        <w:pStyle w:val="NoSpacing"/>
      </w:pPr>
      <w:r>
        <w:t xml:space="preserve">8. </w:t>
      </w:r>
      <w:r w:rsidR="00B42FEE">
        <w:t>Discuss and Approve 2017 LMIG List</w:t>
      </w:r>
    </w:p>
    <w:p w:rsidR="00B42FEE" w:rsidRDefault="00B42FEE" w:rsidP="00ED56CD">
      <w:pPr>
        <w:pStyle w:val="NoSpacing"/>
      </w:pPr>
    </w:p>
    <w:p w:rsidR="00B42FEE" w:rsidRDefault="00B42FEE" w:rsidP="00ED56CD">
      <w:pPr>
        <w:pStyle w:val="NoSpacing"/>
      </w:pPr>
      <w:r>
        <w:t>9.</w:t>
      </w:r>
      <w:r w:rsidR="00233D09">
        <w:t xml:space="preserve"> </w:t>
      </w:r>
      <w:r w:rsidR="009F251A">
        <w:t xml:space="preserve"> Discuss donation to the annual fireworks display being held on July 1</w:t>
      </w:r>
      <w:r w:rsidR="009F251A" w:rsidRPr="009F251A">
        <w:rPr>
          <w:vertAlign w:val="superscript"/>
        </w:rPr>
        <w:t>st</w:t>
      </w:r>
      <w:r w:rsidR="009F251A">
        <w:t>.</w:t>
      </w:r>
    </w:p>
    <w:p w:rsidR="009F251A" w:rsidRDefault="009F251A" w:rsidP="00ED56CD">
      <w:pPr>
        <w:pStyle w:val="NoSpacing"/>
      </w:pPr>
    </w:p>
    <w:p w:rsidR="00AD04FA" w:rsidRDefault="009F251A" w:rsidP="00ED56CD">
      <w:pPr>
        <w:pStyle w:val="NoSpacing"/>
      </w:pPr>
      <w:r>
        <w:t xml:space="preserve">10. </w:t>
      </w:r>
      <w:r w:rsidR="00AD04FA">
        <w:t>Discuss the purchase of a Commercial Washing Machine for Fire Department.</w:t>
      </w:r>
    </w:p>
    <w:p w:rsidR="00AD04FA" w:rsidRDefault="00AD04FA" w:rsidP="00ED56CD">
      <w:pPr>
        <w:pStyle w:val="NoSpacing"/>
      </w:pPr>
      <w:r>
        <w:t xml:space="preserve">     Quotes:           Tri State Laundry Companies – Milnor 35 lb  $7535</w:t>
      </w:r>
    </w:p>
    <w:p w:rsidR="00AD04FA" w:rsidRDefault="00AD04FA" w:rsidP="00ED56CD">
      <w:pPr>
        <w:pStyle w:val="NoSpacing"/>
      </w:pPr>
      <w:r>
        <w:t xml:space="preserve">                             Southeastern Laundry Equip.  Sales – Unimac 40lb - $7932</w:t>
      </w:r>
    </w:p>
    <w:p w:rsidR="00AD04FA" w:rsidRDefault="00AD04FA" w:rsidP="00ED56CD">
      <w:pPr>
        <w:pStyle w:val="NoSpacing"/>
      </w:pPr>
      <w:r>
        <w:t xml:space="preserve">                             Wholesale Commercial Laundry Equip. – Continental 40lb $7470 </w:t>
      </w:r>
    </w:p>
    <w:p w:rsidR="00AD04FA" w:rsidRDefault="00AD04FA" w:rsidP="00ED56CD">
      <w:pPr>
        <w:pStyle w:val="NoSpacing"/>
      </w:pPr>
    </w:p>
    <w:p w:rsidR="00AD04FA" w:rsidRDefault="00AD04FA" w:rsidP="00ED56CD">
      <w:pPr>
        <w:pStyle w:val="NoSpacing"/>
      </w:pPr>
      <w:r>
        <w:t xml:space="preserve">11. </w:t>
      </w:r>
      <w:r w:rsidR="00282506">
        <w:t xml:space="preserve">Approve purchase of part to fix the Limbs and Leaves Truck. </w:t>
      </w:r>
    </w:p>
    <w:p w:rsidR="00D56103" w:rsidRDefault="00D56103" w:rsidP="00ED56CD">
      <w:pPr>
        <w:pStyle w:val="NoSpacing"/>
      </w:pPr>
      <w:r>
        <w:t xml:space="preserve">        Only one bid due to no comparative parts. Peterson Industries - $5261.63</w:t>
      </w:r>
    </w:p>
    <w:p w:rsidR="00D56103" w:rsidRDefault="00D56103" w:rsidP="00ED56CD">
      <w:pPr>
        <w:pStyle w:val="NoSpacing"/>
      </w:pPr>
    </w:p>
    <w:p w:rsidR="00D56103" w:rsidRDefault="00D56103" w:rsidP="00ED56CD">
      <w:pPr>
        <w:pStyle w:val="NoSpacing"/>
      </w:pPr>
      <w:r>
        <w:t>12. City Manager’s Report</w:t>
      </w:r>
    </w:p>
    <w:p w:rsidR="00D56103" w:rsidRDefault="00D56103" w:rsidP="00ED56CD">
      <w:pPr>
        <w:pStyle w:val="NoSpacing"/>
      </w:pPr>
      <w:r>
        <w:t xml:space="preserve">      a.) Financials</w:t>
      </w:r>
      <w:r w:rsidR="00B0010F">
        <w:t xml:space="preserve"> – review proposed budget</w:t>
      </w:r>
    </w:p>
    <w:p w:rsidR="00D56103" w:rsidRDefault="00D56103" w:rsidP="00ED56CD">
      <w:pPr>
        <w:pStyle w:val="NoSpacing"/>
      </w:pPr>
    </w:p>
    <w:p w:rsidR="00D56103" w:rsidRDefault="00D56103" w:rsidP="00ED56CD">
      <w:pPr>
        <w:pStyle w:val="NoSpacing"/>
      </w:pPr>
      <w:r>
        <w:t xml:space="preserve">      b.) Update on Solar Project</w:t>
      </w:r>
      <w:r w:rsidR="0071507F">
        <w:t xml:space="preserve"> – Approve Notice of Intent to Georgia Power</w:t>
      </w:r>
    </w:p>
    <w:p w:rsidR="00D56103" w:rsidRDefault="00D56103" w:rsidP="00ED56CD">
      <w:pPr>
        <w:pStyle w:val="NoSpacing"/>
      </w:pPr>
    </w:p>
    <w:p w:rsidR="00D56103" w:rsidRDefault="00D56103" w:rsidP="00ED56CD">
      <w:pPr>
        <w:pStyle w:val="NoSpacing"/>
      </w:pPr>
      <w:r>
        <w:t xml:space="preserve">      c.) 2016 CDBG Update</w:t>
      </w:r>
    </w:p>
    <w:p w:rsidR="00D56103" w:rsidRDefault="00D56103" w:rsidP="00ED56CD">
      <w:pPr>
        <w:pStyle w:val="NoSpacing"/>
      </w:pPr>
    </w:p>
    <w:p w:rsidR="00D56103" w:rsidRDefault="00D56103" w:rsidP="00ED56CD">
      <w:pPr>
        <w:pStyle w:val="NoSpacing"/>
      </w:pPr>
      <w:r>
        <w:t xml:space="preserve">      d.) Scotbilt site utilities update</w:t>
      </w:r>
    </w:p>
    <w:p w:rsidR="00D56103" w:rsidRDefault="00D56103" w:rsidP="00ED56CD">
      <w:pPr>
        <w:pStyle w:val="NoSpacing"/>
      </w:pPr>
      <w:r>
        <w:lastRenderedPageBreak/>
        <w:t>13. Executive  Session – If needed</w:t>
      </w:r>
    </w:p>
    <w:p w:rsidR="00D56103" w:rsidRDefault="00D56103" w:rsidP="00ED56CD">
      <w:pPr>
        <w:pStyle w:val="NoSpacing"/>
      </w:pPr>
    </w:p>
    <w:p w:rsidR="00D56103" w:rsidRDefault="00D56103" w:rsidP="00ED56CD">
      <w:pPr>
        <w:pStyle w:val="NoSpacing"/>
      </w:pPr>
      <w:r>
        <w:t>14. Adjournment</w:t>
      </w:r>
    </w:p>
    <w:p w:rsidR="00D56103" w:rsidRPr="00ED56CD" w:rsidRDefault="00D56103" w:rsidP="00ED56CD">
      <w:pPr>
        <w:pStyle w:val="NoSpacing"/>
      </w:pPr>
      <w:r>
        <w:t xml:space="preserve"> </w:t>
      </w:r>
    </w:p>
    <w:sectPr w:rsidR="00D56103" w:rsidRPr="00ED56CD"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56CD"/>
    <w:rsid w:val="000B68F1"/>
    <w:rsid w:val="001A6B16"/>
    <w:rsid w:val="00233D09"/>
    <w:rsid w:val="002376CD"/>
    <w:rsid w:val="00282506"/>
    <w:rsid w:val="003541B9"/>
    <w:rsid w:val="00384C72"/>
    <w:rsid w:val="0039618E"/>
    <w:rsid w:val="003D44F0"/>
    <w:rsid w:val="00476C74"/>
    <w:rsid w:val="00686271"/>
    <w:rsid w:val="0071507F"/>
    <w:rsid w:val="009F251A"/>
    <w:rsid w:val="00AC7A0E"/>
    <w:rsid w:val="00AD04FA"/>
    <w:rsid w:val="00B0010F"/>
    <w:rsid w:val="00B42FEE"/>
    <w:rsid w:val="00C412A4"/>
    <w:rsid w:val="00D56103"/>
    <w:rsid w:val="00E92E8A"/>
    <w:rsid w:val="00ED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6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2017-06-02T15:05:00Z</cp:lastPrinted>
  <dcterms:created xsi:type="dcterms:W3CDTF">2017-06-05T16:07:00Z</dcterms:created>
  <dcterms:modified xsi:type="dcterms:W3CDTF">2017-06-05T16:07:00Z</dcterms:modified>
</cp:coreProperties>
</file>