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1AF32" w14:textId="77777777" w:rsidR="003D2C14" w:rsidRPr="003F7342" w:rsidRDefault="005C013D" w:rsidP="003D2C14">
      <w:pPr>
        <w:jc w:val="center"/>
        <w:rPr>
          <w:b/>
        </w:rPr>
      </w:pPr>
      <w:r w:rsidRPr="003F7342">
        <w:rPr>
          <w:b/>
        </w:rPr>
        <w:t xml:space="preserve">REQUEST FOR </w:t>
      </w:r>
      <w:r w:rsidR="00685001">
        <w:rPr>
          <w:b/>
        </w:rPr>
        <w:t>QUALIFICATIONS</w:t>
      </w:r>
    </w:p>
    <w:p w14:paraId="794B17CF" w14:textId="77777777" w:rsidR="005C013D" w:rsidRPr="003F7342" w:rsidRDefault="00223E83" w:rsidP="003D2C14">
      <w:pPr>
        <w:jc w:val="center"/>
        <w:rPr>
          <w:b/>
        </w:rPr>
      </w:pPr>
      <w:r>
        <w:rPr>
          <w:b/>
        </w:rPr>
        <w:t>ENGINEERING</w:t>
      </w:r>
      <w:r w:rsidR="005C013D" w:rsidRPr="003F7342">
        <w:rPr>
          <w:b/>
        </w:rPr>
        <w:t xml:space="preserve"> SERVICES</w:t>
      </w:r>
    </w:p>
    <w:p w14:paraId="50DD49C6" w14:textId="77777777" w:rsidR="005C013D" w:rsidRPr="003F7342" w:rsidRDefault="005C013D">
      <w:pPr>
        <w:jc w:val="both"/>
      </w:pPr>
    </w:p>
    <w:p w14:paraId="54640838" w14:textId="5638BF31" w:rsidR="00247895" w:rsidRPr="00A1562D" w:rsidRDefault="00553901" w:rsidP="00247895">
      <w:pPr>
        <w:jc w:val="both"/>
        <w:rPr>
          <w:sz w:val="22"/>
          <w:szCs w:val="22"/>
        </w:rPr>
      </w:pPr>
      <w:r w:rsidRPr="00A1562D">
        <w:rPr>
          <w:sz w:val="22"/>
          <w:szCs w:val="22"/>
        </w:rPr>
        <w:t xml:space="preserve">The city of </w:t>
      </w:r>
      <w:r w:rsidR="00E3148A">
        <w:rPr>
          <w:sz w:val="22"/>
          <w:szCs w:val="22"/>
        </w:rPr>
        <w:t>Millen</w:t>
      </w:r>
      <w:r w:rsidR="0046194C" w:rsidRPr="00A1562D">
        <w:rPr>
          <w:sz w:val="22"/>
          <w:szCs w:val="22"/>
        </w:rPr>
        <w:t xml:space="preserve"> is seeking </w:t>
      </w:r>
      <w:r w:rsidR="005C013D" w:rsidRPr="00A1562D">
        <w:rPr>
          <w:sz w:val="22"/>
          <w:szCs w:val="22"/>
        </w:rPr>
        <w:t xml:space="preserve">an </w:t>
      </w:r>
      <w:r w:rsidR="0026005E" w:rsidRPr="00A1562D">
        <w:rPr>
          <w:sz w:val="22"/>
          <w:szCs w:val="22"/>
        </w:rPr>
        <w:t xml:space="preserve">engineering firm or individual engineer </w:t>
      </w:r>
      <w:r w:rsidR="005C013D" w:rsidRPr="00A1562D">
        <w:rPr>
          <w:sz w:val="22"/>
          <w:szCs w:val="22"/>
        </w:rPr>
        <w:t xml:space="preserve">to provide </w:t>
      </w:r>
      <w:r w:rsidR="0026005E" w:rsidRPr="00A1562D">
        <w:rPr>
          <w:sz w:val="22"/>
          <w:szCs w:val="22"/>
        </w:rPr>
        <w:t>engineering</w:t>
      </w:r>
      <w:r w:rsidR="00C35D51" w:rsidRPr="00A1562D">
        <w:rPr>
          <w:sz w:val="22"/>
          <w:szCs w:val="22"/>
        </w:rPr>
        <w:t xml:space="preserve"> and </w:t>
      </w:r>
      <w:r w:rsidR="003D2C14" w:rsidRPr="00A1562D">
        <w:rPr>
          <w:sz w:val="22"/>
          <w:szCs w:val="22"/>
        </w:rPr>
        <w:t>d</w:t>
      </w:r>
      <w:r w:rsidR="005C013D" w:rsidRPr="00A1562D">
        <w:rPr>
          <w:sz w:val="22"/>
          <w:szCs w:val="22"/>
        </w:rPr>
        <w:t>esi</w:t>
      </w:r>
      <w:r w:rsidR="009018E5" w:rsidRPr="00A1562D">
        <w:rPr>
          <w:sz w:val="22"/>
          <w:szCs w:val="22"/>
        </w:rPr>
        <w:t xml:space="preserve">gn services for </w:t>
      </w:r>
      <w:r w:rsidR="00A1562D" w:rsidRPr="00A1562D">
        <w:rPr>
          <w:sz w:val="22"/>
          <w:szCs w:val="22"/>
        </w:rPr>
        <w:t>its</w:t>
      </w:r>
      <w:r w:rsidR="005C013D" w:rsidRPr="00A1562D">
        <w:rPr>
          <w:sz w:val="22"/>
          <w:szCs w:val="22"/>
        </w:rPr>
        <w:t xml:space="preserve"> Community Development Block Grant </w:t>
      </w:r>
      <w:r w:rsidR="005A58C3">
        <w:rPr>
          <w:sz w:val="22"/>
          <w:szCs w:val="22"/>
        </w:rPr>
        <w:t xml:space="preserve">Disaster Recovery (CDBG-DR) </w:t>
      </w:r>
      <w:r w:rsidR="00D76961" w:rsidRPr="00A1562D">
        <w:rPr>
          <w:sz w:val="22"/>
          <w:szCs w:val="22"/>
        </w:rPr>
        <w:t>application</w:t>
      </w:r>
      <w:r w:rsidR="005C013D" w:rsidRPr="00A1562D">
        <w:rPr>
          <w:sz w:val="22"/>
          <w:szCs w:val="22"/>
        </w:rPr>
        <w:t xml:space="preserve">. </w:t>
      </w:r>
      <w:r w:rsidR="00247895" w:rsidRPr="00A1562D">
        <w:rPr>
          <w:sz w:val="22"/>
          <w:szCs w:val="22"/>
        </w:rPr>
        <w:t xml:space="preserve">The award of the engineering contract for this project is contingent upon the grant being funded by the Georgia Department of Community Affairs. Responding firms should be technically qualified and licensed to provide the design and inspection services for local state and federally funded projects including </w:t>
      </w:r>
      <w:r w:rsidR="00223E83" w:rsidRPr="00A1562D">
        <w:rPr>
          <w:sz w:val="22"/>
          <w:szCs w:val="22"/>
        </w:rPr>
        <w:t>engineering</w:t>
      </w:r>
      <w:r w:rsidR="00247895" w:rsidRPr="00A1562D">
        <w:rPr>
          <w:sz w:val="22"/>
          <w:szCs w:val="22"/>
        </w:rPr>
        <w:t xml:space="preserve"> services and programs.</w:t>
      </w:r>
    </w:p>
    <w:p w14:paraId="1C9C3DA3" w14:textId="77777777" w:rsidR="005C013D" w:rsidRPr="00A1562D" w:rsidRDefault="005C013D">
      <w:pPr>
        <w:jc w:val="both"/>
        <w:rPr>
          <w:sz w:val="22"/>
          <w:szCs w:val="22"/>
        </w:rPr>
      </w:pPr>
    </w:p>
    <w:p w14:paraId="50C7B28E" w14:textId="7F4057D3" w:rsidR="005C013D" w:rsidRPr="00A1562D" w:rsidRDefault="00A1562D">
      <w:pPr>
        <w:jc w:val="both"/>
        <w:rPr>
          <w:sz w:val="22"/>
          <w:szCs w:val="22"/>
        </w:rPr>
      </w:pPr>
      <w:r w:rsidRPr="00A1562D">
        <w:rPr>
          <w:sz w:val="22"/>
          <w:szCs w:val="22"/>
        </w:rPr>
        <w:t>Procedures for the selection of an individual/firm will be in accordance with the RFQ package and local procurement requirements, as well as the requirements of the Uniform Administration Requirements (“the common rule”) 24 CFR Part 85.36 and the Georgia Community Development Block Grant</w:t>
      </w:r>
      <w:r w:rsidR="005A58C3">
        <w:rPr>
          <w:sz w:val="22"/>
          <w:szCs w:val="22"/>
        </w:rPr>
        <w:t xml:space="preserve"> Disaster Recovery (CDBG-DR) </w:t>
      </w:r>
      <w:r w:rsidRPr="00A1562D">
        <w:rPr>
          <w:sz w:val="22"/>
          <w:szCs w:val="22"/>
        </w:rPr>
        <w:t>Program Recipients Manual. This is a Section 3 contract opportunity. This agreement is for services related to a project that is subject to the Build America, Buy America Act (BABAA) requirements under Title IX of the Infrastructure Investment and Jobs Act (“IIJA”), Pub. L. 177-58.</w:t>
      </w:r>
    </w:p>
    <w:p w14:paraId="6A4F688C" w14:textId="77777777" w:rsidR="00A1562D" w:rsidRPr="00A1562D" w:rsidRDefault="00A1562D">
      <w:pPr>
        <w:jc w:val="both"/>
        <w:rPr>
          <w:sz w:val="22"/>
          <w:szCs w:val="22"/>
        </w:rPr>
      </w:pPr>
    </w:p>
    <w:p w14:paraId="1819C1FD" w14:textId="6DBB8B1D" w:rsidR="00247895" w:rsidRPr="00A1562D" w:rsidRDefault="00247895" w:rsidP="00247895">
      <w:pPr>
        <w:pStyle w:val="BodyText2"/>
        <w:spacing w:after="0" w:line="240" w:lineRule="auto"/>
        <w:jc w:val="both"/>
        <w:rPr>
          <w:sz w:val="22"/>
          <w:szCs w:val="22"/>
        </w:rPr>
      </w:pPr>
      <w:r w:rsidRPr="00A1562D">
        <w:rPr>
          <w:sz w:val="22"/>
          <w:szCs w:val="22"/>
        </w:rPr>
        <w:t>The C</w:t>
      </w:r>
      <w:r w:rsidR="00553901" w:rsidRPr="00A1562D">
        <w:rPr>
          <w:sz w:val="22"/>
          <w:szCs w:val="22"/>
        </w:rPr>
        <w:t>ity</w:t>
      </w:r>
      <w:r w:rsidRPr="00A1562D">
        <w:rPr>
          <w:sz w:val="22"/>
          <w:szCs w:val="22"/>
        </w:rPr>
        <w:t xml:space="preserve"> reserves the right to request additional information from any consultant submitting under this RFQ if the C</w:t>
      </w:r>
      <w:r w:rsidR="00553901" w:rsidRPr="00A1562D">
        <w:rPr>
          <w:sz w:val="22"/>
          <w:szCs w:val="22"/>
        </w:rPr>
        <w:t>it</w:t>
      </w:r>
      <w:r w:rsidR="00F06552" w:rsidRPr="00A1562D">
        <w:rPr>
          <w:sz w:val="22"/>
          <w:szCs w:val="22"/>
        </w:rPr>
        <w:t>y</w:t>
      </w:r>
      <w:r w:rsidRPr="00A1562D">
        <w:rPr>
          <w:sz w:val="22"/>
          <w:szCs w:val="22"/>
        </w:rPr>
        <w:t xml:space="preserve"> deems such information necessary to further evaluate the consultant’s qualifications. The </w:t>
      </w:r>
      <w:r w:rsidR="00223E83" w:rsidRPr="00A1562D">
        <w:rPr>
          <w:sz w:val="22"/>
          <w:szCs w:val="22"/>
        </w:rPr>
        <w:t>C</w:t>
      </w:r>
      <w:r w:rsidR="00553901" w:rsidRPr="00A1562D">
        <w:rPr>
          <w:sz w:val="22"/>
          <w:szCs w:val="22"/>
        </w:rPr>
        <w:t>ity</w:t>
      </w:r>
      <w:r w:rsidRPr="00A1562D">
        <w:rPr>
          <w:sz w:val="22"/>
          <w:szCs w:val="22"/>
        </w:rPr>
        <w:t xml:space="preserve"> reserves the right to interview any consultant submitting under this RFQ. The </w:t>
      </w:r>
      <w:r w:rsidR="00553901" w:rsidRPr="00A1562D">
        <w:rPr>
          <w:sz w:val="22"/>
          <w:szCs w:val="22"/>
        </w:rPr>
        <w:t>City</w:t>
      </w:r>
      <w:r w:rsidRPr="00A1562D">
        <w:rPr>
          <w:sz w:val="22"/>
          <w:szCs w:val="22"/>
        </w:rPr>
        <w:t xml:space="preserve"> reserves the right to waive informalities and minor irregularities in submittals and reserves the sole right to determine what constitutes informalities or minor irregularities. Consultants shall be responsible for all costs associated with consultant’s submittal.</w:t>
      </w:r>
    </w:p>
    <w:p w14:paraId="2F33B691" w14:textId="77777777" w:rsidR="00247895" w:rsidRPr="00A1562D" w:rsidRDefault="00247895" w:rsidP="00247895">
      <w:pPr>
        <w:pStyle w:val="BodyText2"/>
        <w:spacing w:after="0" w:line="240" w:lineRule="auto"/>
        <w:jc w:val="both"/>
        <w:rPr>
          <w:sz w:val="22"/>
          <w:szCs w:val="22"/>
        </w:rPr>
      </w:pPr>
    </w:p>
    <w:p w14:paraId="6DEFA03B" w14:textId="51DED373" w:rsidR="00247895" w:rsidRPr="00A1562D" w:rsidRDefault="00247895" w:rsidP="00247895">
      <w:pPr>
        <w:pStyle w:val="BodyText2"/>
        <w:spacing w:line="240" w:lineRule="auto"/>
        <w:jc w:val="both"/>
        <w:rPr>
          <w:sz w:val="22"/>
          <w:szCs w:val="22"/>
        </w:rPr>
      </w:pPr>
      <w:r w:rsidRPr="00A1562D">
        <w:rPr>
          <w:sz w:val="22"/>
          <w:szCs w:val="22"/>
        </w:rPr>
        <w:t xml:space="preserve">The </w:t>
      </w:r>
      <w:r w:rsidR="00553901" w:rsidRPr="00A1562D">
        <w:rPr>
          <w:sz w:val="22"/>
          <w:szCs w:val="22"/>
        </w:rPr>
        <w:t>City</w:t>
      </w:r>
      <w:r w:rsidRPr="00A1562D">
        <w:rPr>
          <w:sz w:val="22"/>
          <w:szCs w:val="22"/>
        </w:rPr>
        <w:t xml:space="preserve"> reserves the right, in its sole discretion, to reject all submissions, </w:t>
      </w:r>
      <w:proofErr w:type="gramStart"/>
      <w:r w:rsidRPr="00A1562D">
        <w:rPr>
          <w:sz w:val="22"/>
          <w:szCs w:val="22"/>
        </w:rPr>
        <w:t>reissue</w:t>
      </w:r>
      <w:proofErr w:type="gramEnd"/>
      <w:r w:rsidRPr="00A1562D">
        <w:rPr>
          <w:sz w:val="22"/>
          <w:szCs w:val="22"/>
        </w:rPr>
        <w:t xml:space="preserve"> a subsequent RFQ, terminate, </w:t>
      </w:r>
      <w:r w:rsidR="000A057B" w:rsidRPr="00A1562D">
        <w:rPr>
          <w:sz w:val="22"/>
          <w:szCs w:val="22"/>
        </w:rPr>
        <w:t>restructure,</w:t>
      </w:r>
      <w:r w:rsidRPr="00A1562D">
        <w:rPr>
          <w:sz w:val="22"/>
          <w:szCs w:val="22"/>
        </w:rPr>
        <w:t xml:space="preserve"> or amend this procurement process at any time.  Evaluation criteria contained herein shall be used in evaluating qualifications. The </w:t>
      </w:r>
      <w:r w:rsidR="00553901" w:rsidRPr="00A1562D">
        <w:rPr>
          <w:sz w:val="22"/>
          <w:szCs w:val="22"/>
        </w:rPr>
        <w:t>City</w:t>
      </w:r>
      <w:r w:rsidRPr="00A1562D">
        <w:rPr>
          <w:sz w:val="22"/>
          <w:szCs w:val="22"/>
        </w:rPr>
        <w:t xml:space="preserve"> may contact any consultant after receiving its submittal to seek clarification of any portion thereof. The </w:t>
      </w:r>
      <w:r w:rsidR="00553901" w:rsidRPr="00A1562D">
        <w:rPr>
          <w:sz w:val="22"/>
          <w:szCs w:val="22"/>
        </w:rPr>
        <w:t>City</w:t>
      </w:r>
      <w:r w:rsidRPr="00A1562D">
        <w:rPr>
          <w:sz w:val="22"/>
          <w:szCs w:val="22"/>
        </w:rPr>
        <w:t xml:space="preserve"> reserves the right to request additional information from any consultant if the </w:t>
      </w:r>
      <w:r w:rsidR="00553901" w:rsidRPr="00A1562D">
        <w:rPr>
          <w:sz w:val="22"/>
          <w:szCs w:val="22"/>
        </w:rPr>
        <w:t>City</w:t>
      </w:r>
      <w:r w:rsidRPr="00A1562D">
        <w:rPr>
          <w:sz w:val="22"/>
          <w:szCs w:val="22"/>
        </w:rPr>
        <w:t xml:space="preserve"> deems such information necessary to further evaluate the consultant’s qualifications.  In the event the </w:t>
      </w:r>
      <w:r w:rsidR="00553901" w:rsidRPr="00A1562D">
        <w:rPr>
          <w:sz w:val="22"/>
          <w:szCs w:val="22"/>
        </w:rPr>
        <w:t>City</w:t>
      </w:r>
      <w:r w:rsidRPr="00A1562D">
        <w:rPr>
          <w:sz w:val="22"/>
          <w:szCs w:val="22"/>
        </w:rPr>
        <w:t xml:space="preserve"> elects to negotiate a contract with a selected consultant, the </w:t>
      </w:r>
      <w:r w:rsidR="00553901" w:rsidRPr="00A1562D">
        <w:rPr>
          <w:sz w:val="22"/>
          <w:szCs w:val="22"/>
        </w:rPr>
        <w:t>City</w:t>
      </w:r>
      <w:r w:rsidRPr="00A1562D">
        <w:rPr>
          <w:sz w:val="22"/>
          <w:szCs w:val="22"/>
        </w:rPr>
        <w:t xml:space="preserve"> reserves the right to negotiate </w:t>
      </w:r>
      <w:proofErr w:type="gramStart"/>
      <w:r w:rsidRPr="00A1562D">
        <w:rPr>
          <w:sz w:val="22"/>
          <w:szCs w:val="22"/>
        </w:rPr>
        <w:t>such</w:t>
      </w:r>
      <w:proofErr w:type="gramEnd"/>
      <w:r w:rsidRPr="00A1562D">
        <w:rPr>
          <w:sz w:val="22"/>
          <w:szCs w:val="22"/>
        </w:rPr>
        <w:t xml:space="preserve"> terms and conditions of the contract, including, but not limited to scope, role, price, and </w:t>
      </w:r>
      <w:r w:rsidR="00A1562D" w:rsidRPr="00A1562D">
        <w:rPr>
          <w:sz w:val="22"/>
          <w:szCs w:val="22"/>
        </w:rPr>
        <w:t>staffing,</w:t>
      </w:r>
      <w:r w:rsidRPr="00A1562D">
        <w:rPr>
          <w:sz w:val="22"/>
          <w:szCs w:val="22"/>
        </w:rPr>
        <w:t xml:space="preserve"> which may be in the best interests of the </w:t>
      </w:r>
      <w:r w:rsidR="00553901" w:rsidRPr="00A1562D">
        <w:rPr>
          <w:sz w:val="22"/>
          <w:szCs w:val="22"/>
        </w:rPr>
        <w:t>City</w:t>
      </w:r>
      <w:r w:rsidRPr="00A1562D">
        <w:rPr>
          <w:sz w:val="22"/>
          <w:szCs w:val="22"/>
        </w:rPr>
        <w:t xml:space="preserve">.  </w:t>
      </w:r>
    </w:p>
    <w:p w14:paraId="1CE2E32F" w14:textId="13A7B8A2" w:rsidR="00247895" w:rsidRPr="00A1562D" w:rsidRDefault="00247895" w:rsidP="00247895">
      <w:pPr>
        <w:pStyle w:val="BodyText2"/>
        <w:spacing w:after="0" w:line="240" w:lineRule="auto"/>
        <w:jc w:val="both"/>
        <w:rPr>
          <w:sz w:val="22"/>
          <w:szCs w:val="22"/>
        </w:rPr>
      </w:pPr>
      <w:r w:rsidRPr="00A1562D">
        <w:rPr>
          <w:sz w:val="22"/>
          <w:szCs w:val="22"/>
        </w:rPr>
        <w:t>All qualifications will be evaluated in terms of project approach, timing, experience, quality of work, and capa</w:t>
      </w:r>
      <w:r w:rsidR="000A057B" w:rsidRPr="00A1562D">
        <w:rPr>
          <w:sz w:val="22"/>
          <w:szCs w:val="22"/>
        </w:rPr>
        <w:t>city</w:t>
      </w:r>
      <w:r w:rsidRPr="00A1562D">
        <w:rPr>
          <w:sz w:val="22"/>
          <w:szCs w:val="22"/>
        </w:rPr>
        <w:t xml:space="preserve"> of performance. Past performances on local government construction projects will be assessed in terms of timeliness, completing work within budget, and quality of work.</w:t>
      </w:r>
    </w:p>
    <w:p w14:paraId="47323D58" w14:textId="77777777" w:rsidR="005C013D" w:rsidRPr="00A1562D" w:rsidRDefault="005C013D">
      <w:pPr>
        <w:jc w:val="both"/>
        <w:rPr>
          <w:sz w:val="22"/>
          <w:szCs w:val="22"/>
        </w:rPr>
      </w:pPr>
    </w:p>
    <w:p w14:paraId="3AB5C826" w14:textId="77777777" w:rsidR="00A1562D" w:rsidRPr="00A1562D" w:rsidRDefault="00A1562D" w:rsidP="00A1562D">
      <w:pPr>
        <w:jc w:val="both"/>
        <w:rPr>
          <w:sz w:val="22"/>
          <w:szCs w:val="22"/>
        </w:rPr>
      </w:pPr>
      <w:r w:rsidRPr="00A1562D">
        <w:rPr>
          <w:sz w:val="22"/>
          <w:szCs w:val="22"/>
        </w:rPr>
        <w:t xml:space="preserve">Interested parties are invited to secure a Request for Qualifications packet by calling Nicee D. Long, Director Center for Community Development, 706-651-7301 or emailing nlong@csrarc.ga.gov. </w:t>
      </w:r>
    </w:p>
    <w:p w14:paraId="6ACC210F" w14:textId="77777777" w:rsidR="00A1562D" w:rsidRPr="00A1562D" w:rsidRDefault="00A1562D" w:rsidP="00A1562D">
      <w:pPr>
        <w:jc w:val="both"/>
        <w:rPr>
          <w:sz w:val="22"/>
          <w:szCs w:val="22"/>
        </w:rPr>
      </w:pPr>
    </w:p>
    <w:p w14:paraId="5558200E" w14:textId="6A68149A" w:rsidR="005C013D" w:rsidRPr="00A1562D" w:rsidRDefault="00A1562D" w:rsidP="00A1562D">
      <w:pPr>
        <w:jc w:val="both"/>
        <w:rPr>
          <w:sz w:val="22"/>
          <w:szCs w:val="22"/>
        </w:rPr>
      </w:pPr>
      <w:r w:rsidRPr="00A1562D">
        <w:rPr>
          <w:sz w:val="22"/>
          <w:szCs w:val="22"/>
        </w:rPr>
        <w:t>Request for Qualifications proposals are due no later than 4:</w:t>
      </w:r>
      <w:r w:rsidR="005A58C3">
        <w:rPr>
          <w:sz w:val="22"/>
          <w:szCs w:val="22"/>
        </w:rPr>
        <w:t>3</w:t>
      </w:r>
      <w:r w:rsidRPr="00A1562D">
        <w:rPr>
          <w:sz w:val="22"/>
          <w:szCs w:val="22"/>
        </w:rPr>
        <w:t xml:space="preserve">0 P.M., Monday, </w:t>
      </w:r>
      <w:r w:rsidR="005A58C3">
        <w:rPr>
          <w:sz w:val="22"/>
          <w:szCs w:val="22"/>
        </w:rPr>
        <w:t>June 22</w:t>
      </w:r>
      <w:r w:rsidRPr="00A1562D">
        <w:rPr>
          <w:sz w:val="22"/>
          <w:szCs w:val="22"/>
        </w:rPr>
        <w:t>, 202</w:t>
      </w:r>
      <w:r w:rsidR="005A58C3">
        <w:rPr>
          <w:sz w:val="22"/>
          <w:szCs w:val="22"/>
        </w:rPr>
        <w:t>6</w:t>
      </w:r>
      <w:r w:rsidRPr="00A1562D">
        <w:rPr>
          <w:sz w:val="22"/>
          <w:szCs w:val="22"/>
        </w:rPr>
        <w:t xml:space="preserve">. </w:t>
      </w:r>
      <w:r w:rsidR="005A58C3">
        <w:rPr>
          <w:sz w:val="22"/>
          <w:szCs w:val="22"/>
        </w:rPr>
        <w:t>Send one</w:t>
      </w:r>
      <w:r w:rsidRPr="00A1562D">
        <w:rPr>
          <w:sz w:val="22"/>
          <w:szCs w:val="22"/>
        </w:rPr>
        <w:t xml:space="preserve"> (1) digital copy of the </w:t>
      </w:r>
      <w:r w:rsidR="005A58C3">
        <w:rPr>
          <w:sz w:val="22"/>
          <w:szCs w:val="22"/>
        </w:rPr>
        <w:t>Request for Qualifications</w:t>
      </w:r>
      <w:r w:rsidRPr="00A1562D">
        <w:rPr>
          <w:sz w:val="22"/>
          <w:szCs w:val="22"/>
        </w:rPr>
        <w:t xml:space="preserve"> by email</w:t>
      </w:r>
      <w:r w:rsidR="005A58C3">
        <w:rPr>
          <w:sz w:val="22"/>
          <w:szCs w:val="22"/>
        </w:rPr>
        <w:t xml:space="preserve"> to</w:t>
      </w:r>
      <w:r w:rsidRPr="00A1562D">
        <w:rPr>
          <w:sz w:val="22"/>
          <w:szCs w:val="22"/>
        </w:rPr>
        <w:t xml:space="preserve"> </w:t>
      </w:r>
      <w:proofErr w:type="gramStart"/>
      <w:r w:rsidRPr="00A1562D">
        <w:rPr>
          <w:sz w:val="22"/>
          <w:szCs w:val="22"/>
        </w:rPr>
        <w:t>nlong@csrarc.ga.gov .</w:t>
      </w:r>
      <w:proofErr w:type="gramEnd"/>
      <w:r w:rsidRPr="00A1562D">
        <w:rPr>
          <w:sz w:val="22"/>
          <w:szCs w:val="22"/>
        </w:rPr>
        <w:t xml:space="preserve"> Request for Qualifications received after 4:</w:t>
      </w:r>
      <w:r w:rsidR="005A58C3">
        <w:rPr>
          <w:sz w:val="22"/>
          <w:szCs w:val="22"/>
        </w:rPr>
        <w:t>3</w:t>
      </w:r>
      <w:r w:rsidRPr="00A1562D">
        <w:rPr>
          <w:sz w:val="22"/>
          <w:szCs w:val="22"/>
        </w:rPr>
        <w:t xml:space="preserve">0 P.M. on </w:t>
      </w:r>
      <w:r w:rsidR="005A58C3">
        <w:rPr>
          <w:sz w:val="22"/>
          <w:szCs w:val="22"/>
        </w:rPr>
        <w:t xml:space="preserve">June 22, </w:t>
      </w:r>
      <w:proofErr w:type="gramStart"/>
      <w:r w:rsidR="005A58C3">
        <w:rPr>
          <w:sz w:val="22"/>
          <w:szCs w:val="22"/>
        </w:rPr>
        <w:t>2026</w:t>
      </w:r>
      <w:proofErr w:type="gramEnd"/>
      <w:r w:rsidRPr="00A1562D">
        <w:rPr>
          <w:sz w:val="22"/>
          <w:szCs w:val="22"/>
        </w:rPr>
        <w:t xml:space="preserve"> will not be considered.</w:t>
      </w:r>
    </w:p>
    <w:p w14:paraId="0F9A3348" w14:textId="77777777" w:rsidR="00A1562D" w:rsidRPr="00A1562D" w:rsidRDefault="00A1562D" w:rsidP="00A1562D">
      <w:pPr>
        <w:jc w:val="both"/>
        <w:rPr>
          <w:sz w:val="22"/>
          <w:szCs w:val="22"/>
        </w:rPr>
      </w:pPr>
    </w:p>
    <w:p w14:paraId="30D2ACB4" w14:textId="5A05883F" w:rsidR="005C013D" w:rsidRPr="00A1562D" w:rsidRDefault="00553901">
      <w:pPr>
        <w:jc w:val="both"/>
        <w:rPr>
          <w:sz w:val="22"/>
          <w:szCs w:val="22"/>
        </w:rPr>
      </w:pPr>
      <w:r w:rsidRPr="00A1562D">
        <w:rPr>
          <w:sz w:val="22"/>
          <w:szCs w:val="22"/>
        </w:rPr>
        <w:t xml:space="preserve">The City of </w:t>
      </w:r>
      <w:r w:rsidR="00E3148A">
        <w:rPr>
          <w:sz w:val="22"/>
          <w:szCs w:val="22"/>
        </w:rPr>
        <w:t>Millen</w:t>
      </w:r>
      <w:r w:rsidR="0043616C" w:rsidRPr="00A1562D">
        <w:rPr>
          <w:sz w:val="22"/>
          <w:szCs w:val="22"/>
        </w:rPr>
        <w:t xml:space="preserve"> </w:t>
      </w:r>
      <w:r w:rsidR="005C013D" w:rsidRPr="00A1562D">
        <w:rPr>
          <w:sz w:val="22"/>
          <w:szCs w:val="22"/>
        </w:rPr>
        <w:t xml:space="preserve">reserves the right to accept or reject any or all proposals. </w:t>
      </w:r>
      <w:r w:rsidRPr="00A1562D">
        <w:rPr>
          <w:sz w:val="22"/>
          <w:szCs w:val="22"/>
        </w:rPr>
        <w:t xml:space="preserve">The City of </w:t>
      </w:r>
      <w:r w:rsidR="00E3148A">
        <w:rPr>
          <w:sz w:val="22"/>
          <w:szCs w:val="22"/>
        </w:rPr>
        <w:t>Millen</w:t>
      </w:r>
      <w:r w:rsidRPr="00A1562D">
        <w:rPr>
          <w:sz w:val="22"/>
          <w:szCs w:val="22"/>
        </w:rPr>
        <w:t xml:space="preserve"> </w:t>
      </w:r>
      <w:r w:rsidR="005C013D" w:rsidRPr="00A1562D">
        <w:rPr>
          <w:sz w:val="22"/>
          <w:szCs w:val="22"/>
        </w:rPr>
        <w:t>is an Equal Opportunity Employer.</w:t>
      </w:r>
    </w:p>
    <w:p w14:paraId="1D383349" w14:textId="77777777" w:rsidR="005C013D" w:rsidRPr="00A1562D" w:rsidRDefault="005C013D">
      <w:pPr>
        <w:jc w:val="both"/>
        <w:rPr>
          <w:sz w:val="22"/>
          <w:szCs w:val="22"/>
        </w:rPr>
      </w:pPr>
    </w:p>
    <w:p w14:paraId="5697BF6B" w14:textId="4204792E" w:rsidR="00A1562D" w:rsidRPr="00A1562D" w:rsidRDefault="00E3148A">
      <w:pPr>
        <w:jc w:val="both"/>
        <w:rPr>
          <w:sz w:val="22"/>
          <w:szCs w:val="22"/>
        </w:rPr>
      </w:pPr>
      <w:r>
        <w:rPr>
          <w:sz w:val="22"/>
          <w:szCs w:val="22"/>
        </w:rPr>
        <w:t>Albert K Rocker</w:t>
      </w:r>
    </w:p>
    <w:p w14:paraId="70F607FA" w14:textId="49E7A452" w:rsidR="005C013D" w:rsidRPr="00A1562D" w:rsidRDefault="00553901">
      <w:pPr>
        <w:jc w:val="both"/>
        <w:rPr>
          <w:sz w:val="22"/>
          <w:szCs w:val="22"/>
        </w:rPr>
      </w:pPr>
      <w:r w:rsidRPr="00A1562D">
        <w:rPr>
          <w:sz w:val="22"/>
          <w:szCs w:val="22"/>
        </w:rPr>
        <w:t>Mayor</w:t>
      </w:r>
    </w:p>
    <w:p w14:paraId="299D041F" w14:textId="77777777" w:rsidR="003F7342" w:rsidRDefault="00650247" w:rsidP="00650247">
      <w:pPr>
        <w:jc w:val="center"/>
        <w:rPr>
          <w:rFonts w:ascii="Arial" w:hAnsi="Arial"/>
        </w:rPr>
      </w:pPr>
      <w:r>
        <w:rPr>
          <w:noProof/>
        </w:rPr>
        <w:drawing>
          <wp:inline distT="0" distB="0" distL="0" distR="0" wp14:anchorId="00128C0B" wp14:editId="6293292F">
            <wp:extent cx="568960" cy="411480"/>
            <wp:effectExtent l="0" t="0" r="0" b="0"/>
            <wp:docPr id="1" name="Picture 1" descr="fha l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ha log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8960" cy="411480"/>
                    </a:xfrm>
                    <a:prstGeom prst="rect">
                      <a:avLst/>
                    </a:prstGeom>
                    <a:noFill/>
                    <a:ln>
                      <a:noFill/>
                    </a:ln>
                  </pic:spPr>
                </pic:pic>
              </a:graphicData>
            </a:graphic>
          </wp:inline>
        </w:drawing>
      </w:r>
    </w:p>
    <w:p w14:paraId="1A8BC52E" w14:textId="7F182669" w:rsidR="00ED7D61" w:rsidRDefault="00ED7D61" w:rsidP="003F7342">
      <w:pPr>
        <w:jc w:val="center"/>
        <w:rPr>
          <w:rFonts w:ascii="Arial" w:hAnsi="Arial"/>
        </w:rPr>
      </w:pPr>
    </w:p>
    <w:p w14:paraId="5C868CE5" w14:textId="77777777" w:rsidR="00ED7D61" w:rsidRDefault="00ED7D61" w:rsidP="003F7342">
      <w:pPr>
        <w:jc w:val="center"/>
        <w:rPr>
          <w:rFonts w:ascii="Arial" w:hAnsi="Arial"/>
        </w:rPr>
      </w:pPr>
    </w:p>
    <w:p w14:paraId="1CCA0665" w14:textId="77777777" w:rsidR="00650247" w:rsidRDefault="00650247" w:rsidP="003F7342">
      <w:pPr>
        <w:jc w:val="center"/>
        <w:rPr>
          <w:rFonts w:ascii="Arial" w:hAnsi="Arial"/>
        </w:rPr>
      </w:pPr>
    </w:p>
    <w:p w14:paraId="0D64254A" w14:textId="77777777" w:rsidR="005C013D" w:rsidRDefault="005C013D">
      <w:pPr>
        <w:jc w:val="both"/>
        <w:rPr>
          <w:rFonts w:ascii="Arial" w:hAnsi="Arial"/>
        </w:rPr>
      </w:pPr>
    </w:p>
    <w:sectPr w:rsidR="005C013D" w:rsidSect="00650247">
      <w:pgSz w:w="12240" w:h="15840"/>
      <w:pgMar w:top="450" w:right="1440" w:bottom="27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293"/>
    <w:rsid w:val="00007127"/>
    <w:rsid w:val="000A057B"/>
    <w:rsid w:val="000A1C78"/>
    <w:rsid w:val="001314D9"/>
    <w:rsid w:val="001B2293"/>
    <w:rsid w:val="001D4688"/>
    <w:rsid w:val="001F025E"/>
    <w:rsid w:val="00214571"/>
    <w:rsid w:val="0021588B"/>
    <w:rsid w:val="00223E83"/>
    <w:rsid w:val="00247895"/>
    <w:rsid w:val="0026005E"/>
    <w:rsid w:val="00271A59"/>
    <w:rsid w:val="003143AA"/>
    <w:rsid w:val="00316B8A"/>
    <w:rsid w:val="003A42F3"/>
    <w:rsid w:val="003C0CD0"/>
    <w:rsid w:val="003D2C14"/>
    <w:rsid w:val="003F7342"/>
    <w:rsid w:val="00411B81"/>
    <w:rsid w:val="0043616C"/>
    <w:rsid w:val="0046194C"/>
    <w:rsid w:val="00466538"/>
    <w:rsid w:val="004D7D1D"/>
    <w:rsid w:val="004E7C58"/>
    <w:rsid w:val="00530A1D"/>
    <w:rsid w:val="00553901"/>
    <w:rsid w:val="00586322"/>
    <w:rsid w:val="005A41EB"/>
    <w:rsid w:val="005A58C3"/>
    <w:rsid w:val="005C013D"/>
    <w:rsid w:val="00621C6D"/>
    <w:rsid w:val="00650247"/>
    <w:rsid w:val="00685001"/>
    <w:rsid w:val="006C5075"/>
    <w:rsid w:val="006E1B84"/>
    <w:rsid w:val="006E4447"/>
    <w:rsid w:val="00736317"/>
    <w:rsid w:val="00740065"/>
    <w:rsid w:val="007A65CA"/>
    <w:rsid w:val="009018E5"/>
    <w:rsid w:val="00936214"/>
    <w:rsid w:val="00A15421"/>
    <w:rsid w:val="00A1562D"/>
    <w:rsid w:val="00A16817"/>
    <w:rsid w:val="00A6253F"/>
    <w:rsid w:val="00A6286B"/>
    <w:rsid w:val="00B611D9"/>
    <w:rsid w:val="00BB1AA0"/>
    <w:rsid w:val="00BB6DE0"/>
    <w:rsid w:val="00BD3044"/>
    <w:rsid w:val="00C35D51"/>
    <w:rsid w:val="00CB0FCD"/>
    <w:rsid w:val="00CB6226"/>
    <w:rsid w:val="00CD43F3"/>
    <w:rsid w:val="00D63A1C"/>
    <w:rsid w:val="00D66DD2"/>
    <w:rsid w:val="00D76961"/>
    <w:rsid w:val="00D813BF"/>
    <w:rsid w:val="00DD0030"/>
    <w:rsid w:val="00E3148A"/>
    <w:rsid w:val="00E5763D"/>
    <w:rsid w:val="00EB0417"/>
    <w:rsid w:val="00ED7D61"/>
    <w:rsid w:val="00EE3774"/>
    <w:rsid w:val="00F06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B6962C"/>
  <w15:chartTrackingRefBased/>
  <w15:docId w15:val="{2290E3EE-1D60-4A50-A504-D134840DA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link w:val="Heading1Char"/>
    <w:uiPriority w:val="9"/>
    <w:qFormat/>
    <w:rsid w:val="00247895"/>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pPr>
      <w:keepNext/>
      <w:jc w:val="center"/>
      <w:outlineLvl w:val="1"/>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pPr>
      <w:framePr w:w="7920" w:h="1980" w:hRule="exact" w:hSpace="180" w:wrap="auto" w:hAnchor="page" w:xAlign="center" w:yAlign="bottom"/>
      <w:ind w:left="2880"/>
    </w:pPr>
    <w:rPr>
      <w:b/>
    </w:rPr>
  </w:style>
  <w:style w:type="paragraph" w:styleId="BalloonText">
    <w:name w:val="Balloon Text"/>
    <w:basedOn w:val="Normal"/>
    <w:link w:val="BalloonTextChar"/>
    <w:uiPriority w:val="99"/>
    <w:semiHidden/>
    <w:unhideWhenUsed/>
    <w:rsid w:val="00C35D51"/>
    <w:rPr>
      <w:rFonts w:ascii="Segoe UI" w:hAnsi="Segoe UI" w:cs="Segoe UI"/>
      <w:sz w:val="18"/>
      <w:szCs w:val="18"/>
    </w:rPr>
  </w:style>
  <w:style w:type="character" w:customStyle="1" w:styleId="BalloonTextChar">
    <w:name w:val="Balloon Text Char"/>
    <w:link w:val="BalloonText"/>
    <w:uiPriority w:val="99"/>
    <w:semiHidden/>
    <w:rsid w:val="00C35D51"/>
    <w:rPr>
      <w:rFonts w:ascii="Segoe UI" w:hAnsi="Segoe UI" w:cs="Segoe UI"/>
      <w:sz w:val="18"/>
      <w:szCs w:val="18"/>
    </w:rPr>
  </w:style>
  <w:style w:type="paragraph" w:styleId="BodyText2">
    <w:name w:val="Body Text 2"/>
    <w:basedOn w:val="Normal"/>
    <w:link w:val="BodyText2Char"/>
    <w:uiPriority w:val="99"/>
    <w:semiHidden/>
    <w:unhideWhenUsed/>
    <w:rsid w:val="00247895"/>
    <w:pPr>
      <w:spacing w:after="120" w:line="480" w:lineRule="auto"/>
    </w:pPr>
  </w:style>
  <w:style w:type="character" w:customStyle="1" w:styleId="BodyText2Char">
    <w:name w:val="Body Text 2 Char"/>
    <w:link w:val="BodyText2"/>
    <w:uiPriority w:val="99"/>
    <w:semiHidden/>
    <w:rsid w:val="00247895"/>
    <w:rPr>
      <w:sz w:val="24"/>
    </w:rPr>
  </w:style>
  <w:style w:type="character" w:customStyle="1" w:styleId="Heading1Char">
    <w:name w:val="Heading 1 Char"/>
    <w:link w:val="Heading1"/>
    <w:uiPriority w:val="9"/>
    <w:rsid w:val="00247895"/>
    <w:rPr>
      <w:rFonts w:ascii="Calibri Light" w:eastAsia="Times New Roman" w:hAnsi="Calibri Light" w:cs="Times New Roman"/>
      <w:b/>
      <w:bCs/>
      <w:kern w:val="32"/>
      <w:sz w:val="32"/>
      <w:szCs w:val="32"/>
    </w:rPr>
  </w:style>
  <w:style w:type="character" w:styleId="Hyperlink">
    <w:name w:val="Hyperlink"/>
    <w:basedOn w:val="DefaultParagraphFont"/>
    <w:uiPriority w:val="99"/>
    <w:unhideWhenUsed/>
    <w:rsid w:val="00936214"/>
    <w:rPr>
      <w:color w:val="0563C1" w:themeColor="hyperlink"/>
      <w:u w:val="single"/>
    </w:rPr>
  </w:style>
  <w:style w:type="character" w:styleId="UnresolvedMention">
    <w:name w:val="Unresolved Mention"/>
    <w:basedOn w:val="DefaultParagraphFont"/>
    <w:uiPriority w:val="99"/>
    <w:semiHidden/>
    <w:unhideWhenUsed/>
    <w:rsid w:val="009362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72055">
      <w:bodyDiv w:val="1"/>
      <w:marLeft w:val="0"/>
      <w:marRight w:val="0"/>
      <w:marTop w:val="0"/>
      <w:marBottom w:val="0"/>
      <w:divBdr>
        <w:top w:val="none" w:sz="0" w:space="0" w:color="auto"/>
        <w:left w:val="none" w:sz="0" w:space="0" w:color="auto"/>
        <w:bottom w:val="none" w:sz="0" w:space="0" w:color="auto"/>
        <w:right w:val="none" w:sz="0" w:space="0" w:color="auto"/>
      </w:divBdr>
    </w:div>
    <w:div w:id="618298247">
      <w:bodyDiv w:val="1"/>
      <w:marLeft w:val="0"/>
      <w:marRight w:val="0"/>
      <w:marTop w:val="0"/>
      <w:marBottom w:val="0"/>
      <w:divBdr>
        <w:top w:val="none" w:sz="0" w:space="0" w:color="auto"/>
        <w:left w:val="none" w:sz="0" w:space="0" w:color="auto"/>
        <w:bottom w:val="none" w:sz="0" w:space="0" w:color="auto"/>
        <w:right w:val="none" w:sz="0" w:space="0" w:color="auto"/>
      </w:divBdr>
    </w:div>
    <w:div w:id="810560910">
      <w:bodyDiv w:val="1"/>
      <w:marLeft w:val="0"/>
      <w:marRight w:val="0"/>
      <w:marTop w:val="0"/>
      <w:marBottom w:val="0"/>
      <w:divBdr>
        <w:top w:val="none" w:sz="0" w:space="0" w:color="auto"/>
        <w:left w:val="none" w:sz="0" w:space="0" w:color="auto"/>
        <w:bottom w:val="none" w:sz="0" w:space="0" w:color="auto"/>
        <w:right w:val="none" w:sz="0" w:space="0" w:color="auto"/>
      </w:divBdr>
    </w:div>
    <w:div w:id="1300502930">
      <w:bodyDiv w:val="1"/>
      <w:marLeft w:val="0"/>
      <w:marRight w:val="0"/>
      <w:marTop w:val="0"/>
      <w:marBottom w:val="0"/>
      <w:divBdr>
        <w:top w:val="none" w:sz="0" w:space="0" w:color="auto"/>
        <w:left w:val="none" w:sz="0" w:space="0" w:color="auto"/>
        <w:bottom w:val="none" w:sz="0" w:space="0" w:color="auto"/>
        <w:right w:val="none" w:sz="0" w:space="0" w:color="auto"/>
      </w:divBdr>
    </w:div>
    <w:div w:id="1305042817">
      <w:bodyDiv w:val="1"/>
      <w:marLeft w:val="0"/>
      <w:marRight w:val="0"/>
      <w:marTop w:val="0"/>
      <w:marBottom w:val="0"/>
      <w:divBdr>
        <w:top w:val="none" w:sz="0" w:space="0" w:color="auto"/>
        <w:left w:val="none" w:sz="0" w:space="0" w:color="auto"/>
        <w:bottom w:val="none" w:sz="0" w:space="0" w:color="auto"/>
        <w:right w:val="none" w:sz="0" w:space="0" w:color="auto"/>
      </w:divBdr>
    </w:div>
    <w:div w:id="141377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E612DE5134F74BAF74E3AA396291CE" ma:contentTypeVersion="19" ma:contentTypeDescription="Create a new document." ma:contentTypeScope="" ma:versionID="eaf32742f367a702824b827b077e3a5a">
  <xsd:schema xmlns:xsd="http://www.w3.org/2001/XMLSchema" xmlns:xs="http://www.w3.org/2001/XMLSchema" xmlns:p="http://schemas.microsoft.com/office/2006/metadata/properties" xmlns:ns2="64e0573d-207f-4246-af9a-089e22f13b15" xmlns:ns3="92d8dd79-32c5-495e-a66a-7a8d21dd72d1" targetNamespace="http://schemas.microsoft.com/office/2006/metadata/properties" ma:root="true" ma:fieldsID="78b3416c368c2e58d2705831692d28b8" ns2:_="" ns3:_="">
    <xsd:import namespace="64e0573d-207f-4246-af9a-089e22f13b15"/>
    <xsd:import namespace="92d8dd79-32c5-495e-a66a-7a8d21dd72d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0573d-207f-4246-af9a-089e22f13b1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7854534-b026-4033-b35c-42f2ac9b358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d8dd79-32c5-495e-a66a-7a8d21dd72d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d840fb-bac3-432b-b6a4-1657ba951403}" ma:internalName="TaxCatchAll" ma:showField="CatchAllData" ma:web="92d8dd79-32c5-495e-a66a-7a8d21dd72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4e0573d-207f-4246-af9a-089e22f13b15">
      <Terms xmlns="http://schemas.microsoft.com/office/infopath/2007/PartnerControls"/>
    </lcf76f155ced4ddcb4097134ff3c332f>
    <TaxCatchAll xmlns="92d8dd79-32c5-495e-a66a-7a8d21dd72d1" xsi:nil="true"/>
  </documentManagement>
</p:properties>
</file>

<file path=customXml/itemProps1.xml><?xml version="1.0" encoding="utf-8"?>
<ds:datastoreItem xmlns:ds="http://schemas.openxmlformats.org/officeDocument/2006/customXml" ds:itemID="{9546648A-5F86-4E0C-B969-581E50157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0573d-207f-4246-af9a-089e22f13b15"/>
    <ds:schemaRef ds:uri="92d8dd79-32c5-495e-a66a-7a8d21dd72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FB5E35-133E-4BD0-9FB1-91A855A866BA}">
  <ds:schemaRefs>
    <ds:schemaRef ds:uri="http://schemas.microsoft.com/sharepoint/v3/contenttype/forms"/>
  </ds:schemaRefs>
</ds:datastoreItem>
</file>

<file path=customXml/itemProps3.xml><?xml version="1.0" encoding="utf-8"?>
<ds:datastoreItem xmlns:ds="http://schemas.openxmlformats.org/officeDocument/2006/customXml" ds:itemID="{21357DE4-C6A6-47BB-AC7A-A470D2370941}">
  <ds:schemaRefs>
    <ds:schemaRef ds:uri="http://schemas.microsoft.com/office/2006/metadata/properties"/>
    <ds:schemaRef ds:uri="http://schemas.microsoft.com/office/infopath/2007/PartnerControls"/>
    <ds:schemaRef ds:uri="64e0573d-207f-4246-af9a-089e22f13b15"/>
    <ds:schemaRef ds:uri="92d8dd79-32c5-495e-a66a-7a8d21dd72d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524</Words>
  <Characters>2989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REQUEST FOR QUALIFICATIONS</vt:lpstr>
    </vt:vector>
  </TitlesOfParts>
  <Company>CSRA RDC</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QUALIFICATIONS</dc:title>
  <dc:subject/>
  <dc:creator>afloyd</dc:creator>
  <cp:keywords/>
  <cp:lastModifiedBy>Jeff Brantley</cp:lastModifiedBy>
  <cp:revision>2</cp:revision>
  <cp:lastPrinted>2018-10-30T13:43:00Z</cp:lastPrinted>
  <dcterms:created xsi:type="dcterms:W3CDTF">2026-05-13T14:25:00Z</dcterms:created>
  <dcterms:modified xsi:type="dcterms:W3CDTF">2026-05-13T14:25:00Z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-851231637</vt:i4>
  </property>
  <property fmtid="{D5CDD505-2E9C-101B-9397-08002B2CF9AE}" pid="3" name="_EmailSubject">
    <vt:lpwstr>Procurement Package</vt:lpwstr>
  </property>
  <property fmtid="{D5CDD505-2E9C-101B-9397-08002B2CF9AE}" pid="4" name="_AuthorEmail">
    <vt:lpwstr>afloyd@csrardc.org</vt:lpwstr>
  </property>
  <property fmtid="{D5CDD505-2E9C-101B-9397-08002B2CF9AE}" pid="5" name="_AuthorEmailDisplayName">
    <vt:lpwstr>Anne Floyd</vt:lpwstr>
  </property>
  <property fmtid="{D5CDD505-2E9C-101B-9397-08002B2CF9AE}" pid="6" name="_ReviewingToolsShownOnce">
    <vt:lpwstr/>
  </property>
  <property fmtid="{D5CDD505-2E9C-101B-9397-08002B2CF9AE}" pid="7" name="ContentTypeId">
    <vt:lpwstr>0x010100C0E612DE5134F74BAF74E3AA396291CE</vt:lpwstr>
  </property>
  <property fmtid="{D5CDD505-2E9C-101B-9397-08002B2CF9AE}" pid="8" name="Order">
    <vt:r8>13900</vt:r8>
  </property>
  <property fmtid="{D5CDD505-2E9C-101B-9397-08002B2CF9AE}" pid="9" name="MediaServiceImageTags">
    <vt:lpwstr/>
  </property>
</Properties>
</file>